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</w:t>
      </w:r>
      <w:r>
        <w:rPr>
          <w:rFonts w:ascii="Times New Roman" w:eastAsia="Times New Roman" w:hAnsi="Times New Roman" w:cs="Times New Roman"/>
        </w:rPr>
        <w:t>-Мансийского автономного округа-</w:t>
      </w:r>
      <w:r>
        <w:rPr>
          <w:rFonts w:ascii="Times New Roman" w:eastAsia="Times New Roman" w:hAnsi="Times New Roman" w:cs="Times New Roman"/>
        </w:rPr>
        <w:t>Югры Миненко Ю.Б.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Нигматуллина</w:t>
      </w:r>
      <w:r>
        <w:rPr>
          <w:rFonts w:ascii="Times New Roman" w:eastAsia="Times New Roman" w:hAnsi="Times New Roman" w:cs="Times New Roman"/>
        </w:rPr>
        <w:t xml:space="preserve"> Андрея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7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02.11.2023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Нигматуллин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86141334/4073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Нигматуллин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Нигматуллина</w:t>
      </w:r>
      <w:r>
        <w:rPr>
          <w:rFonts w:ascii="Times New Roman" w:eastAsia="Times New Roman" w:hAnsi="Times New Roman" w:cs="Times New Roman"/>
        </w:rPr>
        <w:t xml:space="preserve"> А.А.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Нигматуллина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>силу либо со дня истечения срока отсрочки или срока рассрочки, предусмотренных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28.06.2023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28.06.2023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Нигматуллиным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</w:t>
      </w:r>
      <w:r>
        <w:rPr>
          <w:rFonts w:ascii="Times New Roman" w:eastAsia="Times New Roman" w:hAnsi="Times New Roman" w:cs="Times New Roman"/>
        </w:rPr>
        <w:t>чен</w:t>
      </w:r>
      <w:r>
        <w:rPr>
          <w:rFonts w:ascii="Times New Roman" w:eastAsia="Times New Roman" w:hAnsi="Times New Roman" w:cs="Times New Roman"/>
        </w:rPr>
        <w:t>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Нигматуллина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368682 от 07.12.2023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</w:t>
      </w:r>
      <w:r>
        <w:rPr>
          <w:rFonts w:ascii="Times New Roman" w:eastAsia="Times New Roman" w:hAnsi="Times New Roman" w:cs="Times New Roman"/>
        </w:rPr>
        <w:t>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86141334/4073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28.06.2023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Нигматуллина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07.12.2023, согласно которому штраф не оплатил, так как не было денег.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Нигматуллина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Нигматуллина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Нигматуллина</w:t>
      </w:r>
      <w:r>
        <w:rPr>
          <w:rFonts w:ascii="Times New Roman" w:eastAsia="Times New Roman" w:hAnsi="Times New Roman" w:cs="Times New Roman"/>
        </w:rPr>
        <w:t xml:space="preserve"> Андрея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 xml:space="preserve">тренного ч.1 </w:t>
      </w:r>
      <w:r>
        <w:rPr>
          <w:rFonts w:ascii="Times New Roman" w:eastAsia="Times New Roman" w:hAnsi="Times New Roman" w:cs="Times New Roman"/>
        </w:rPr>
        <w:t>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Наименование получателя: УФК по Ханты-Мансийскому автономному округу - Югре (Аппарат Губернатора Ханты- Мансийского автономного округа - Югры, л/с 04872D01540), наименование банка: РКЦ Ханты-Мансийск//УФК по Ханты- 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8601056281, 860101001, ОКТМО </w:t>
      </w:r>
      <w:r>
        <w:rPr>
          <w:rFonts w:ascii="Times New Roman" w:eastAsia="Times New Roman" w:hAnsi="Times New Roman" w:cs="Times New Roman"/>
        </w:rPr>
        <w:t>71871000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КБК </w:t>
      </w:r>
      <w:r>
        <w:rPr>
          <w:rFonts w:ascii="Times New Roman" w:eastAsia="Times New Roman" w:hAnsi="Times New Roman" w:cs="Times New Roman"/>
        </w:rPr>
        <w:t>72011601203019000140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0412365400725021432320126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7">
    <w:name w:val="cat-UserDefined grp-29 rplc-7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8">
    <w:name w:val="cat-UserDefined grp-30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